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7A" w:rsidRPr="0060037A" w:rsidRDefault="0060037A" w:rsidP="0060037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</w:rPr>
      </w:pPr>
      <w:r w:rsidRPr="0060037A">
        <w:rPr>
          <w:rFonts w:eastAsia="Times New Roman" w:cs="Times New Roman"/>
          <w:b/>
          <w:bCs/>
          <w:kern w:val="36"/>
          <w:sz w:val="24"/>
          <w:szCs w:val="24"/>
          <w:u w:val="single"/>
        </w:rPr>
        <w:t>Pre-Conference Workshop (June 14-15, 2016):</w:t>
      </w:r>
      <w:r>
        <w:rPr>
          <w:rFonts w:eastAsia="Times New Roman" w:cs="Times New Roman"/>
          <w:b/>
          <w:bCs/>
          <w:kern w:val="36"/>
          <w:sz w:val="24"/>
          <w:szCs w:val="24"/>
          <w:u w:val="single"/>
        </w:rPr>
        <w:br/>
      </w:r>
    </w:p>
    <w:p w:rsidR="0060037A" w:rsidRPr="0060037A" w:rsidRDefault="0060037A" w:rsidP="0060037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60037A">
        <w:rPr>
          <w:rFonts w:eastAsia="Times New Roman" w:cs="Times New Roman"/>
          <w:b/>
          <w:bCs/>
          <w:kern w:val="36"/>
          <w:sz w:val="24"/>
          <w:szCs w:val="24"/>
        </w:rPr>
        <w:t>Inside This Moment: Using Present Moment Interventions to Promote Radical Change in ACT - Strosahl &amp; Robinson</w:t>
      </w:r>
    </w:p>
    <w:p w:rsidR="000D7BF2" w:rsidRDefault="000D7BF2">
      <w:r>
        <w:t>The presenter stands to gain financially from the sale of books related to this workshop topic. No other forms of commercial support are involved.</w:t>
      </w:r>
    </w:p>
    <w:p w:rsidR="000D7BF2" w:rsidRDefault="000D7BF2"/>
    <w:p w:rsidR="0060037A" w:rsidRDefault="0060037A">
      <w:r>
        <w:t>_____________________________________________________________________________________</w:t>
      </w:r>
    </w:p>
    <w:p w:rsidR="0060037A" w:rsidRPr="0060037A" w:rsidRDefault="0060037A">
      <w:pPr>
        <w:rPr>
          <w:b/>
          <w:sz w:val="24"/>
          <w:szCs w:val="24"/>
          <w:u w:val="single"/>
        </w:rPr>
      </w:pPr>
      <w:r w:rsidRPr="0060037A">
        <w:rPr>
          <w:b/>
          <w:sz w:val="24"/>
          <w:szCs w:val="24"/>
          <w:u w:val="single"/>
        </w:rPr>
        <w:t>World Conference (June 16-19, 2016):</w:t>
      </w:r>
      <w:r>
        <w:rPr>
          <w:b/>
          <w:sz w:val="24"/>
          <w:szCs w:val="24"/>
          <w:u w:val="single"/>
        </w:rPr>
        <w:br/>
      </w:r>
    </w:p>
    <w:p w:rsidR="000D7BF2" w:rsidRPr="0060037A" w:rsidRDefault="006A7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#19 - </w:t>
      </w:r>
      <w:r w:rsidR="000D7BF2" w:rsidRPr="0060037A">
        <w:rPr>
          <w:b/>
          <w:sz w:val="24"/>
          <w:szCs w:val="24"/>
        </w:rPr>
        <w:t>Workshop: It’s a Matter of FACT: Training Medical Providers to Address Behavioral and Mental Health Concerns in Primary Care</w:t>
      </w:r>
    </w:p>
    <w:p w:rsidR="000D7BF2" w:rsidRDefault="000D7BF2">
      <w:r>
        <w:t>Drs. Bauman, Beachy Strosahl and Robinson are consultants for Mountainview Consulting Group, LLC. Drs. Strosahl and Robinson have published books related to Focused Acceptance and Commitment Therapy (Brief Interventions for Radical Change: Principles and Practice of Focused Acceptance and Commitment Therapy), training medical providers in behavioral interventions (Real Behavior Change in Primary Care: Improving Patient Outcomes and Increasing Job Satisfaction) and the Primary Care Behavioral Health model (Behavioral Consultation and Primary Care).</w:t>
      </w:r>
    </w:p>
    <w:p w:rsidR="000D7BF2" w:rsidRDefault="000D7BF2"/>
    <w:p w:rsidR="000D7BF2" w:rsidRPr="0060037A" w:rsidRDefault="006A7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#95 - </w:t>
      </w:r>
      <w:r w:rsidR="000D7BF2" w:rsidRPr="0060037A">
        <w:rPr>
          <w:b/>
          <w:sz w:val="24"/>
          <w:szCs w:val="24"/>
        </w:rPr>
        <w:t>Invited Lecture: Social Thinking and Practice Based Research: Semmelweis, common sense and the evidence in our own backyards</w:t>
      </w:r>
    </w:p>
    <w:p w:rsidR="00585AC9" w:rsidRDefault="000D7BF2">
      <w:pPr>
        <w:rPr>
          <w:b/>
        </w:rPr>
      </w:pPr>
      <w:r>
        <w:t>Dr. Pamela Crooke is a full-time salaried employee of Social Thinking. I am also an author of several books published by Social Thinking, but I receive no royalties or other financial perks related to these publications.</w:t>
      </w:r>
    </w:p>
    <w:p w:rsidR="00585AC9" w:rsidRDefault="00585AC9" w:rsidP="00585AC9"/>
    <w:p w:rsidR="00585AC9" w:rsidRPr="0060037A" w:rsidRDefault="008F435C" w:rsidP="00585AC9"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#111 - </w:t>
      </w:r>
      <w:r w:rsidR="00585AC9" w:rsidRPr="0060037A">
        <w:rPr>
          <w:b/>
          <w:sz w:val="24"/>
          <w:szCs w:val="24"/>
        </w:rPr>
        <w:t>Workshop: Dialectical Behavior Therapy in the light of the Psychological Flexibility Model: Increasing flexibility as means of developing a meaningful life</w:t>
      </w:r>
    </w:p>
    <w:p w:rsidR="000D7BF2" w:rsidRDefault="00585AC9" w:rsidP="00585AC9">
      <w:pPr>
        <w:tabs>
          <w:tab w:val="left" w:pos="900"/>
        </w:tabs>
      </w:pPr>
      <w:r>
        <w:t>Founder and Managing Partner of the Emotion Management Program LLC and receives a salary</w:t>
      </w:r>
      <w:r>
        <w:br/>
        <w:t>Salaried full-time lecturer, School of Social Services Administration, University of Chicago</w:t>
      </w:r>
      <w:r>
        <w:br/>
        <w:t>Contractual Consultant and Trainer to Timberline Knolls and Hinsdale High School District 86</w:t>
      </w:r>
      <w:r>
        <w:br/>
        <w:t>Financial Compensation for seminars and workshops through the Professional Development Program, University of Chicago and other organizations not associated with places of employment.</w:t>
      </w:r>
      <w:r>
        <w:tab/>
      </w:r>
    </w:p>
    <w:p w:rsidR="009A1150" w:rsidRDefault="009A1150" w:rsidP="00585AC9">
      <w:pPr>
        <w:tabs>
          <w:tab w:val="left" w:pos="900"/>
        </w:tabs>
      </w:pPr>
    </w:p>
    <w:p w:rsidR="009A1150" w:rsidRPr="0060037A" w:rsidRDefault="00F05CE5" w:rsidP="00585AC9"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#84 - </w:t>
      </w:r>
      <w:bookmarkStart w:id="0" w:name="_GoBack"/>
      <w:bookmarkEnd w:id="0"/>
      <w:r w:rsidR="009A1150" w:rsidRPr="0060037A">
        <w:rPr>
          <w:b/>
          <w:sz w:val="24"/>
          <w:szCs w:val="24"/>
        </w:rPr>
        <w:t>Plenary: Development &amp; Application of DBT:</w:t>
      </w:r>
      <w:r w:rsidR="00B86A85" w:rsidRPr="0060037A">
        <w:rPr>
          <w:b/>
          <w:sz w:val="24"/>
          <w:szCs w:val="24"/>
        </w:rPr>
        <w:t xml:space="preserve"> </w:t>
      </w:r>
      <w:r w:rsidR="009A1150" w:rsidRPr="0060037A">
        <w:rPr>
          <w:b/>
          <w:sz w:val="24"/>
          <w:szCs w:val="24"/>
        </w:rPr>
        <w:t>Practical Strategies for Practical Therapists</w:t>
      </w:r>
    </w:p>
    <w:p w:rsidR="009A1150" w:rsidRPr="00585AC9" w:rsidRDefault="009A1150" w:rsidP="009A1150">
      <w:pPr>
        <w:tabs>
          <w:tab w:val="left" w:pos="900"/>
        </w:tabs>
        <w:spacing w:after="0" w:line="240" w:lineRule="auto"/>
      </w:pPr>
      <w:r>
        <w:t>Book Royalties: Guilford Press</w:t>
      </w:r>
      <w:r>
        <w:br/>
        <w:t xml:space="preserve">Consulting, Training, </w:t>
      </w:r>
      <w:r w:rsidR="001C5ACC">
        <w:t>and Royalties</w:t>
      </w:r>
      <w:r>
        <w:t xml:space="preserve"> for DBT products:  Behavioral Tech, LLC.</w:t>
      </w:r>
      <w:r>
        <w:br/>
        <w:t>Board member (uncompensated):   Linehan Institute (owner of Behavioral Tech, LLC)</w:t>
      </w:r>
      <w:r>
        <w:br/>
        <w:t>Sole Owner:     Behavioral Tech Research, Inc.</w:t>
      </w:r>
      <w:r>
        <w:br/>
        <w:t>Principal Investigator:  NIMH Research Grants</w:t>
      </w:r>
      <w:r>
        <w:br/>
        <w:t>Trademark Owner:  DBT</w:t>
      </w:r>
    </w:p>
    <w:sectPr w:rsidR="009A1150" w:rsidRPr="0058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2"/>
    <w:rsid w:val="00041603"/>
    <w:rsid w:val="000D7BF2"/>
    <w:rsid w:val="001C5ACC"/>
    <w:rsid w:val="002724E6"/>
    <w:rsid w:val="00585AC9"/>
    <w:rsid w:val="0060037A"/>
    <w:rsid w:val="006A75F7"/>
    <w:rsid w:val="008F435C"/>
    <w:rsid w:val="009A1150"/>
    <w:rsid w:val="00B86A85"/>
    <w:rsid w:val="00C70AB7"/>
    <w:rsid w:val="00F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3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3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10</cp:revision>
  <dcterms:created xsi:type="dcterms:W3CDTF">2016-04-13T19:49:00Z</dcterms:created>
  <dcterms:modified xsi:type="dcterms:W3CDTF">2016-05-09T14:35:00Z</dcterms:modified>
</cp:coreProperties>
</file>